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7270F" w14:textId="77777777" w:rsidR="008409A8" w:rsidRDefault="008409A8" w:rsidP="008409A8">
      <w:pPr>
        <w:jc w:val="center"/>
        <w:rPr>
          <w:b/>
          <w:bCs/>
          <w:sz w:val="32"/>
          <w:szCs w:val="32"/>
        </w:rPr>
      </w:pPr>
    </w:p>
    <w:p w14:paraId="2CB7B077" w14:textId="6A179F9A" w:rsidR="00784E39" w:rsidRPr="00263D90" w:rsidRDefault="008409A8" w:rsidP="00263D90">
      <w:pPr>
        <w:pStyle w:val="Heading1"/>
      </w:pPr>
      <w:r>
        <w:t>Supporting Material 12d: S</w:t>
      </w:r>
      <w:r w:rsidR="00784E39" w:rsidRPr="00263D90">
        <w:t>ome suggested initial fees and ongoing royalties.</w:t>
      </w:r>
    </w:p>
    <w:p w14:paraId="70BD8970" w14:textId="0508275D" w:rsidR="00784E39" w:rsidRPr="00263D90" w:rsidRDefault="00784E39" w:rsidP="00263D90">
      <w:pPr>
        <w:spacing w:before="120" w:after="120" w:line="240" w:lineRule="auto"/>
        <w:jc w:val="center"/>
        <w:rPr>
          <w:i/>
          <w:sz w:val="24"/>
        </w:rPr>
      </w:pPr>
      <w:r w:rsidRPr="00263D90">
        <w:rPr>
          <w:i/>
          <w:sz w:val="24"/>
        </w:rPr>
        <w:t>Th</w:t>
      </w:r>
      <w:r w:rsidR="007B19E8" w:rsidRPr="00263D90">
        <w:rPr>
          <w:i/>
          <w:sz w:val="24"/>
        </w:rPr>
        <w:t xml:space="preserve">is list </w:t>
      </w:r>
      <w:r w:rsidRPr="00263D90">
        <w:rPr>
          <w:i/>
          <w:sz w:val="24"/>
        </w:rPr>
        <w:t xml:space="preserve">is </w:t>
      </w:r>
      <w:r w:rsidR="007B19E8" w:rsidRPr="00263D90">
        <w:rPr>
          <w:i/>
          <w:sz w:val="24"/>
        </w:rPr>
        <w:t xml:space="preserve">potentially </w:t>
      </w:r>
      <w:r w:rsidRPr="00263D90">
        <w:rPr>
          <w:i/>
          <w:sz w:val="24"/>
        </w:rPr>
        <w:t>endless</w:t>
      </w:r>
      <w:r w:rsidR="00F54D68">
        <w:rPr>
          <w:i/>
          <w:sz w:val="24"/>
        </w:rPr>
        <w:t xml:space="preserve"> </w:t>
      </w:r>
      <w:r w:rsidRPr="00263D90">
        <w:rPr>
          <w:i/>
          <w:sz w:val="24"/>
        </w:rPr>
        <w:t>p</w:t>
      </w:r>
      <w:r w:rsidR="007B19E8" w:rsidRPr="00263D90">
        <w:rPr>
          <w:i/>
          <w:sz w:val="24"/>
        </w:rPr>
        <w:t>r</w:t>
      </w:r>
      <w:r w:rsidRPr="00263D90">
        <w:rPr>
          <w:i/>
          <w:sz w:val="24"/>
        </w:rPr>
        <w:t xml:space="preserve">ovided </w:t>
      </w:r>
      <w:r w:rsidR="00F54D68">
        <w:rPr>
          <w:i/>
          <w:sz w:val="24"/>
        </w:rPr>
        <w:t>items are</w:t>
      </w:r>
      <w:r w:rsidRPr="00263D90">
        <w:rPr>
          <w:i/>
          <w:sz w:val="24"/>
        </w:rPr>
        <w:t xml:space="preserve"> </w:t>
      </w:r>
      <w:r w:rsidR="007B19E8" w:rsidRPr="00263D90">
        <w:rPr>
          <w:i/>
          <w:sz w:val="24"/>
        </w:rPr>
        <w:t>legitimate and fairly attributable to the franchisee at commencement or during the term.</w:t>
      </w:r>
    </w:p>
    <w:p w14:paraId="4BA32083" w14:textId="043EFB1F" w:rsidR="00727DEE" w:rsidRPr="00263D90" w:rsidRDefault="00BD283B" w:rsidP="00263D90">
      <w:pPr>
        <w:pStyle w:val="Heading2"/>
        <w:numPr>
          <w:ilvl w:val="0"/>
          <w:numId w:val="7"/>
        </w:numPr>
      </w:pPr>
      <w:r w:rsidRPr="00263D90">
        <w:t xml:space="preserve">Initial franchise package typical items </w:t>
      </w:r>
    </w:p>
    <w:p w14:paraId="305D0D8A" w14:textId="30B8F1EA" w:rsidR="00BD283B" w:rsidRPr="00263D90" w:rsidRDefault="00BD283B" w:rsidP="00263D90">
      <w:pPr>
        <w:pStyle w:val="ListParagraph"/>
        <w:numPr>
          <w:ilvl w:val="0"/>
          <w:numId w:val="1"/>
        </w:numPr>
        <w:spacing w:before="120" w:after="120"/>
        <w:ind w:left="1800"/>
        <w:rPr>
          <w:b/>
          <w:sz w:val="24"/>
        </w:rPr>
      </w:pPr>
      <w:r w:rsidRPr="00263D90">
        <w:rPr>
          <w:b/>
          <w:sz w:val="24"/>
        </w:rPr>
        <w:t>Initial franchise fee</w:t>
      </w:r>
    </w:p>
    <w:p w14:paraId="389BF8EC" w14:textId="5E16ED86" w:rsidR="00BD283B" w:rsidRPr="00263D90" w:rsidRDefault="00BD283B" w:rsidP="00263D90">
      <w:pPr>
        <w:pStyle w:val="ListParagraph"/>
        <w:numPr>
          <w:ilvl w:val="0"/>
          <w:numId w:val="3"/>
        </w:numPr>
        <w:spacing w:before="120" w:after="120"/>
        <w:ind w:left="2160"/>
        <w:rPr>
          <w:sz w:val="24"/>
        </w:rPr>
      </w:pPr>
      <w:r w:rsidRPr="00263D90">
        <w:rPr>
          <w:sz w:val="24"/>
        </w:rPr>
        <w:t xml:space="preserve">This could include any number of items that are included in the initial set-up cost but my preference is to show any costs over say $2000 listed </w:t>
      </w:r>
      <w:r w:rsidR="007B19E8" w:rsidRPr="00263D90">
        <w:rPr>
          <w:sz w:val="24"/>
        </w:rPr>
        <w:t>separately</w:t>
      </w:r>
      <w:r w:rsidRPr="00263D90">
        <w:rPr>
          <w:sz w:val="24"/>
        </w:rPr>
        <w:t xml:space="preserve"> to help </w:t>
      </w:r>
      <w:r w:rsidR="007B19E8" w:rsidRPr="00263D90">
        <w:rPr>
          <w:sz w:val="24"/>
        </w:rPr>
        <w:t>indicate</w:t>
      </w:r>
      <w:r w:rsidRPr="00263D90">
        <w:rPr>
          <w:sz w:val="24"/>
        </w:rPr>
        <w:t xml:space="preserve"> the value and substantiate the investment.</w:t>
      </w:r>
    </w:p>
    <w:p w14:paraId="13AEB6D2" w14:textId="264DD7A4" w:rsidR="00BD283B" w:rsidRPr="00263D90" w:rsidRDefault="00BD283B" w:rsidP="00263D90">
      <w:pPr>
        <w:pStyle w:val="ListParagraph"/>
        <w:numPr>
          <w:ilvl w:val="0"/>
          <w:numId w:val="3"/>
        </w:numPr>
        <w:spacing w:before="120" w:after="120"/>
        <w:ind w:left="2160"/>
        <w:rPr>
          <w:sz w:val="24"/>
        </w:rPr>
      </w:pPr>
      <w:r w:rsidRPr="00263D90">
        <w:rPr>
          <w:sz w:val="24"/>
        </w:rPr>
        <w:t>Lesser items to be included and listed</w:t>
      </w:r>
    </w:p>
    <w:p w14:paraId="2ACECB9E" w14:textId="09F01189" w:rsidR="00BD283B" w:rsidRPr="00263D90" w:rsidRDefault="007B19E8" w:rsidP="00263D90">
      <w:pPr>
        <w:pStyle w:val="ListParagraph"/>
        <w:numPr>
          <w:ilvl w:val="0"/>
          <w:numId w:val="3"/>
        </w:numPr>
        <w:spacing w:before="120" w:after="120"/>
        <w:ind w:left="2160"/>
        <w:rPr>
          <w:sz w:val="24"/>
        </w:rPr>
      </w:pPr>
      <w:r w:rsidRPr="00263D90">
        <w:rPr>
          <w:sz w:val="24"/>
        </w:rPr>
        <w:t>Stationery</w:t>
      </w:r>
    </w:p>
    <w:p w14:paraId="65862EA1" w14:textId="05EA9C4B" w:rsidR="00BD283B" w:rsidRPr="00263D90" w:rsidRDefault="00BD283B" w:rsidP="00263D90">
      <w:pPr>
        <w:pStyle w:val="ListParagraph"/>
        <w:numPr>
          <w:ilvl w:val="0"/>
          <w:numId w:val="3"/>
        </w:numPr>
        <w:spacing w:before="120" w:after="120"/>
        <w:ind w:left="2160"/>
        <w:rPr>
          <w:sz w:val="24"/>
        </w:rPr>
      </w:pPr>
      <w:r w:rsidRPr="00263D90">
        <w:rPr>
          <w:sz w:val="24"/>
        </w:rPr>
        <w:t>Uniforms</w:t>
      </w:r>
    </w:p>
    <w:p w14:paraId="147AA890" w14:textId="0E125953" w:rsidR="00BD283B" w:rsidRPr="00263D90" w:rsidRDefault="00BD283B" w:rsidP="00263D90">
      <w:pPr>
        <w:pStyle w:val="ListParagraph"/>
        <w:numPr>
          <w:ilvl w:val="0"/>
          <w:numId w:val="3"/>
        </w:numPr>
        <w:spacing w:before="120" w:after="120"/>
        <w:ind w:left="2160"/>
        <w:rPr>
          <w:sz w:val="24"/>
        </w:rPr>
      </w:pPr>
      <w:r w:rsidRPr="00263D90">
        <w:rPr>
          <w:sz w:val="24"/>
        </w:rPr>
        <w:t>Signage if minimal</w:t>
      </w:r>
    </w:p>
    <w:p w14:paraId="70F97AB9" w14:textId="1330CB77" w:rsidR="00784E39" w:rsidRPr="00263D90" w:rsidRDefault="00784E39" w:rsidP="00263D90">
      <w:pPr>
        <w:pStyle w:val="ListParagraph"/>
        <w:numPr>
          <w:ilvl w:val="0"/>
          <w:numId w:val="3"/>
        </w:numPr>
        <w:spacing w:before="120" w:after="120"/>
        <w:ind w:left="2154" w:hanging="357"/>
        <w:contextualSpacing w:val="0"/>
        <w:rPr>
          <w:sz w:val="24"/>
        </w:rPr>
      </w:pPr>
      <w:r w:rsidRPr="00263D90">
        <w:rPr>
          <w:sz w:val="24"/>
        </w:rPr>
        <w:t>Software subscriptions</w:t>
      </w:r>
    </w:p>
    <w:p w14:paraId="0768CC43" w14:textId="607B4687" w:rsidR="00784E39" w:rsidRPr="00263D90" w:rsidRDefault="007B19E8" w:rsidP="00263D90">
      <w:pPr>
        <w:pStyle w:val="ListParagraph"/>
        <w:numPr>
          <w:ilvl w:val="0"/>
          <w:numId w:val="1"/>
        </w:numPr>
        <w:spacing w:before="120" w:after="120"/>
        <w:ind w:left="1797" w:hanging="357"/>
        <w:contextualSpacing w:val="0"/>
        <w:rPr>
          <w:b/>
          <w:sz w:val="24"/>
        </w:rPr>
      </w:pPr>
      <w:r w:rsidRPr="00263D90">
        <w:rPr>
          <w:b/>
          <w:sz w:val="24"/>
        </w:rPr>
        <w:t xml:space="preserve">Franchise legals </w:t>
      </w:r>
      <w:r w:rsidR="00263D90">
        <w:rPr>
          <w:b/>
          <w:sz w:val="24"/>
        </w:rPr>
        <w:t>for s</w:t>
      </w:r>
      <w:r w:rsidR="00784E39" w:rsidRPr="00263D90">
        <w:rPr>
          <w:b/>
          <w:sz w:val="24"/>
        </w:rPr>
        <w:t>ite procurement – lease agent, legals, etc</w:t>
      </w:r>
    </w:p>
    <w:p w14:paraId="177FB07E" w14:textId="1732AFB3" w:rsidR="00784E39" w:rsidRPr="00263D90" w:rsidRDefault="00784E39" w:rsidP="00263D90">
      <w:pPr>
        <w:pStyle w:val="ListParagraph"/>
        <w:numPr>
          <w:ilvl w:val="0"/>
          <w:numId w:val="1"/>
        </w:numPr>
        <w:spacing w:before="120" w:after="120"/>
        <w:ind w:left="1797" w:hanging="357"/>
        <w:contextualSpacing w:val="0"/>
        <w:rPr>
          <w:b/>
          <w:sz w:val="24"/>
        </w:rPr>
      </w:pPr>
      <w:r w:rsidRPr="00263D90">
        <w:rPr>
          <w:b/>
          <w:sz w:val="24"/>
        </w:rPr>
        <w:t xml:space="preserve">Lease bond – payable to the lessor who can be franchisor </w:t>
      </w:r>
    </w:p>
    <w:p w14:paraId="17BE1E90" w14:textId="310B3F14" w:rsidR="00BD283B" w:rsidRPr="00263D90" w:rsidRDefault="00BD283B" w:rsidP="00263D90">
      <w:pPr>
        <w:pStyle w:val="ListParagraph"/>
        <w:numPr>
          <w:ilvl w:val="0"/>
          <w:numId w:val="1"/>
        </w:numPr>
        <w:spacing w:before="120" w:after="120"/>
        <w:ind w:left="1797" w:hanging="357"/>
        <w:contextualSpacing w:val="0"/>
        <w:rPr>
          <w:b/>
          <w:sz w:val="24"/>
        </w:rPr>
      </w:pPr>
      <w:r w:rsidRPr="00263D90">
        <w:rPr>
          <w:b/>
          <w:sz w:val="24"/>
        </w:rPr>
        <w:t>Plant &amp; equipment including computers</w:t>
      </w:r>
    </w:p>
    <w:p w14:paraId="632B3CBB" w14:textId="4D7BA919" w:rsidR="00BD283B" w:rsidRPr="00263D90" w:rsidRDefault="00BD283B" w:rsidP="00263D90">
      <w:pPr>
        <w:pStyle w:val="ListParagraph"/>
        <w:numPr>
          <w:ilvl w:val="0"/>
          <w:numId w:val="1"/>
        </w:numPr>
        <w:spacing w:before="120" w:after="120"/>
        <w:ind w:left="1797" w:hanging="357"/>
        <w:contextualSpacing w:val="0"/>
        <w:rPr>
          <w:b/>
          <w:sz w:val="24"/>
        </w:rPr>
      </w:pPr>
      <w:r w:rsidRPr="00263D90">
        <w:rPr>
          <w:b/>
          <w:sz w:val="24"/>
        </w:rPr>
        <w:t>Shopfitting</w:t>
      </w:r>
    </w:p>
    <w:p w14:paraId="4B9E0A62" w14:textId="1BB8F18E" w:rsidR="00BD283B" w:rsidRPr="00263D90" w:rsidRDefault="00BD283B" w:rsidP="00263D90">
      <w:pPr>
        <w:pStyle w:val="ListParagraph"/>
        <w:numPr>
          <w:ilvl w:val="0"/>
          <w:numId w:val="1"/>
        </w:numPr>
        <w:spacing w:before="120" w:after="120"/>
        <w:ind w:left="1797" w:hanging="357"/>
        <w:contextualSpacing w:val="0"/>
        <w:rPr>
          <w:b/>
          <w:sz w:val="24"/>
        </w:rPr>
      </w:pPr>
      <w:r w:rsidRPr="00263D90">
        <w:rPr>
          <w:b/>
          <w:sz w:val="24"/>
        </w:rPr>
        <w:t>Vehicle</w:t>
      </w:r>
      <w:r w:rsidR="007B19E8" w:rsidRPr="00263D90">
        <w:rPr>
          <w:b/>
          <w:sz w:val="24"/>
        </w:rPr>
        <w:t xml:space="preserve"> or trailer</w:t>
      </w:r>
      <w:r w:rsidRPr="00263D90">
        <w:rPr>
          <w:b/>
          <w:sz w:val="24"/>
        </w:rPr>
        <w:t xml:space="preserve"> – could be purchase or lease</w:t>
      </w:r>
    </w:p>
    <w:p w14:paraId="1C12F070" w14:textId="6070B177" w:rsidR="00BD283B" w:rsidRPr="00263D90" w:rsidRDefault="00BD283B" w:rsidP="00263D90">
      <w:pPr>
        <w:pStyle w:val="ListParagraph"/>
        <w:numPr>
          <w:ilvl w:val="0"/>
          <w:numId w:val="1"/>
        </w:numPr>
        <w:spacing w:before="120" w:after="120"/>
        <w:ind w:left="1797" w:hanging="357"/>
        <w:contextualSpacing w:val="0"/>
        <w:rPr>
          <w:b/>
          <w:sz w:val="24"/>
        </w:rPr>
      </w:pPr>
      <w:r w:rsidRPr="00263D90">
        <w:rPr>
          <w:b/>
          <w:sz w:val="24"/>
        </w:rPr>
        <w:t xml:space="preserve">Vehicle fit-out </w:t>
      </w:r>
      <w:r w:rsidR="007B19E8" w:rsidRPr="00263D90">
        <w:rPr>
          <w:b/>
          <w:sz w:val="24"/>
        </w:rPr>
        <w:t>e.g.</w:t>
      </w:r>
      <w:r w:rsidRPr="00263D90">
        <w:rPr>
          <w:b/>
          <w:sz w:val="24"/>
        </w:rPr>
        <w:t xml:space="preserve"> shelving if not included above</w:t>
      </w:r>
    </w:p>
    <w:p w14:paraId="0A2516B9" w14:textId="5B499F2D" w:rsidR="00BD283B" w:rsidRPr="00263D90" w:rsidRDefault="00BD283B" w:rsidP="00263D90">
      <w:pPr>
        <w:pStyle w:val="ListParagraph"/>
        <w:numPr>
          <w:ilvl w:val="0"/>
          <w:numId w:val="1"/>
        </w:numPr>
        <w:spacing w:before="120" w:after="120"/>
        <w:ind w:left="1797" w:hanging="357"/>
        <w:contextualSpacing w:val="0"/>
        <w:rPr>
          <w:b/>
          <w:sz w:val="24"/>
        </w:rPr>
      </w:pPr>
      <w:r w:rsidRPr="00263D90">
        <w:rPr>
          <w:b/>
          <w:sz w:val="24"/>
        </w:rPr>
        <w:t>Stock</w:t>
      </w:r>
    </w:p>
    <w:p w14:paraId="326C74E3" w14:textId="3B1C7827" w:rsidR="007B19E8" w:rsidRPr="00263D90" w:rsidRDefault="007B19E8" w:rsidP="00263D90">
      <w:pPr>
        <w:pStyle w:val="ListParagraph"/>
        <w:numPr>
          <w:ilvl w:val="0"/>
          <w:numId w:val="1"/>
        </w:numPr>
        <w:spacing w:before="120" w:after="120"/>
        <w:ind w:left="1797" w:hanging="357"/>
        <w:contextualSpacing w:val="0"/>
        <w:rPr>
          <w:b/>
          <w:sz w:val="24"/>
        </w:rPr>
      </w:pPr>
      <w:r w:rsidRPr="00263D90">
        <w:rPr>
          <w:b/>
          <w:sz w:val="24"/>
        </w:rPr>
        <w:t>Telephones and other communications equipment or fees</w:t>
      </w:r>
    </w:p>
    <w:p w14:paraId="188AF8BD" w14:textId="1A77832D" w:rsidR="00BD283B" w:rsidRPr="00263D90" w:rsidRDefault="00BD283B" w:rsidP="00263D90">
      <w:pPr>
        <w:pStyle w:val="ListParagraph"/>
        <w:numPr>
          <w:ilvl w:val="0"/>
          <w:numId w:val="1"/>
        </w:numPr>
        <w:spacing w:before="120" w:after="120"/>
        <w:ind w:left="1797" w:hanging="357"/>
        <w:contextualSpacing w:val="0"/>
        <w:rPr>
          <w:b/>
          <w:sz w:val="24"/>
        </w:rPr>
      </w:pPr>
      <w:r w:rsidRPr="00263D90">
        <w:rPr>
          <w:b/>
          <w:sz w:val="24"/>
        </w:rPr>
        <w:t>Insurance package</w:t>
      </w:r>
    </w:p>
    <w:p w14:paraId="75F020A6" w14:textId="6FA65D83" w:rsidR="00BD283B" w:rsidRPr="00263D90" w:rsidRDefault="007B19E8" w:rsidP="00263D90">
      <w:pPr>
        <w:pStyle w:val="ListParagraph"/>
        <w:numPr>
          <w:ilvl w:val="0"/>
          <w:numId w:val="1"/>
        </w:numPr>
        <w:spacing w:before="120" w:after="120"/>
        <w:ind w:left="1797" w:hanging="357"/>
        <w:contextualSpacing w:val="0"/>
        <w:rPr>
          <w:b/>
          <w:sz w:val="24"/>
        </w:rPr>
      </w:pPr>
      <w:r w:rsidRPr="00263D90">
        <w:rPr>
          <w:b/>
          <w:sz w:val="24"/>
        </w:rPr>
        <w:t xml:space="preserve">Initial </w:t>
      </w:r>
      <w:r w:rsidR="00BD283B" w:rsidRPr="00263D90">
        <w:rPr>
          <w:b/>
          <w:sz w:val="24"/>
        </w:rPr>
        <w:t>Training</w:t>
      </w:r>
    </w:p>
    <w:p w14:paraId="5C5E5583" w14:textId="5CB16AB2" w:rsidR="007B19E8" w:rsidRPr="00263D90" w:rsidRDefault="007B19E8" w:rsidP="00263D90">
      <w:pPr>
        <w:pStyle w:val="ListParagraph"/>
        <w:numPr>
          <w:ilvl w:val="0"/>
          <w:numId w:val="1"/>
        </w:numPr>
        <w:spacing w:before="120" w:after="120"/>
        <w:ind w:left="1797" w:hanging="357"/>
        <w:contextualSpacing w:val="0"/>
        <w:rPr>
          <w:b/>
          <w:sz w:val="24"/>
        </w:rPr>
      </w:pPr>
      <w:r w:rsidRPr="00263D90">
        <w:rPr>
          <w:b/>
          <w:sz w:val="24"/>
        </w:rPr>
        <w:t>Training – ongoing scheduled during the term</w:t>
      </w:r>
    </w:p>
    <w:p w14:paraId="4B1886B8" w14:textId="7FA455B2" w:rsidR="00BD283B" w:rsidRPr="00263D90" w:rsidRDefault="00BD283B" w:rsidP="00263D90">
      <w:pPr>
        <w:pStyle w:val="ListParagraph"/>
        <w:numPr>
          <w:ilvl w:val="0"/>
          <w:numId w:val="1"/>
        </w:numPr>
        <w:spacing w:before="120" w:after="120"/>
        <w:ind w:left="1797" w:hanging="357"/>
        <w:contextualSpacing w:val="0"/>
        <w:rPr>
          <w:b/>
          <w:sz w:val="24"/>
        </w:rPr>
      </w:pPr>
      <w:r w:rsidRPr="00263D90">
        <w:rPr>
          <w:b/>
          <w:sz w:val="24"/>
        </w:rPr>
        <w:t xml:space="preserve">Signage – to </w:t>
      </w:r>
      <w:r w:rsidR="007B19E8" w:rsidRPr="00263D90">
        <w:rPr>
          <w:b/>
          <w:sz w:val="24"/>
        </w:rPr>
        <w:t>vehicle</w:t>
      </w:r>
      <w:r w:rsidRPr="00263D90">
        <w:rPr>
          <w:b/>
          <w:sz w:val="24"/>
        </w:rPr>
        <w:t>, premises etc</w:t>
      </w:r>
    </w:p>
    <w:p w14:paraId="587322E0" w14:textId="59277F40" w:rsidR="007B19E8" w:rsidRPr="00263D90" w:rsidRDefault="007B19E8" w:rsidP="00263D90">
      <w:pPr>
        <w:pStyle w:val="ListParagraph"/>
        <w:numPr>
          <w:ilvl w:val="0"/>
          <w:numId w:val="1"/>
        </w:numPr>
        <w:spacing w:before="120" w:after="120"/>
        <w:ind w:left="1797" w:hanging="357"/>
        <w:contextualSpacing w:val="0"/>
        <w:rPr>
          <w:b/>
          <w:sz w:val="24"/>
        </w:rPr>
      </w:pPr>
      <w:r w:rsidRPr="00263D90">
        <w:rPr>
          <w:b/>
          <w:sz w:val="24"/>
        </w:rPr>
        <w:t>Annual Conference sinking fund – topping up to equal value for other franchisees</w:t>
      </w:r>
    </w:p>
    <w:p w14:paraId="2FAC55F6" w14:textId="77777777" w:rsidR="00263D90" w:rsidRDefault="00BD283B" w:rsidP="00263D90">
      <w:pPr>
        <w:pStyle w:val="ListParagraph"/>
        <w:numPr>
          <w:ilvl w:val="0"/>
          <w:numId w:val="1"/>
        </w:numPr>
        <w:spacing w:before="120" w:after="120"/>
        <w:ind w:left="1797" w:hanging="357"/>
        <w:contextualSpacing w:val="0"/>
        <w:rPr>
          <w:b/>
          <w:sz w:val="24"/>
        </w:rPr>
      </w:pPr>
      <w:r w:rsidRPr="00263D90">
        <w:rPr>
          <w:b/>
          <w:sz w:val="24"/>
        </w:rPr>
        <w:t>Launch cost – opening day function</w:t>
      </w:r>
      <w:r w:rsidR="007B19E8" w:rsidRPr="00263D90">
        <w:rPr>
          <w:b/>
          <w:sz w:val="24"/>
        </w:rPr>
        <w:t xml:space="preserve"> and promotion. Can include a Local Area Marketing promotion package which could also be shown separately</w:t>
      </w:r>
    </w:p>
    <w:p w14:paraId="20C079D2" w14:textId="77777777" w:rsidR="00263D90" w:rsidRDefault="00263D90" w:rsidP="00263D90">
      <w:pPr>
        <w:spacing w:before="120" w:after="120"/>
        <w:rPr>
          <w:b/>
          <w:sz w:val="24"/>
        </w:rPr>
      </w:pPr>
    </w:p>
    <w:p w14:paraId="5B09C5BA" w14:textId="513ED3C1" w:rsidR="00263D90" w:rsidRPr="00263D90" w:rsidRDefault="00263D90" w:rsidP="00263D90">
      <w:pPr>
        <w:spacing w:before="120" w:after="120"/>
        <w:jc w:val="right"/>
        <w:rPr>
          <w:b/>
          <w:sz w:val="24"/>
        </w:rPr>
        <w:sectPr w:rsidR="00263D90" w:rsidRPr="00263D90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sz w:val="24"/>
        </w:rPr>
        <w:t>PTO…</w:t>
      </w:r>
    </w:p>
    <w:p w14:paraId="71841D0A" w14:textId="63D0C45B" w:rsidR="00BD283B" w:rsidRPr="00263D90" w:rsidRDefault="00BD283B" w:rsidP="00263D90">
      <w:pPr>
        <w:pStyle w:val="ListParagraph"/>
        <w:spacing w:before="120" w:after="120"/>
        <w:ind w:left="1797"/>
        <w:contextualSpacing w:val="0"/>
        <w:rPr>
          <w:b/>
          <w:sz w:val="24"/>
        </w:rPr>
      </w:pPr>
    </w:p>
    <w:p w14:paraId="4269653C" w14:textId="167F38A4" w:rsidR="00784E39" w:rsidRPr="00263D90" w:rsidRDefault="00784E39" w:rsidP="00263D90">
      <w:pPr>
        <w:pStyle w:val="Heading2"/>
        <w:numPr>
          <w:ilvl w:val="0"/>
          <w:numId w:val="7"/>
        </w:numPr>
      </w:pPr>
      <w:r w:rsidRPr="00263D90">
        <w:t>Ongoing Royalties</w:t>
      </w:r>
    </w:p>
    <w:p w14:paraId="459B28F5" w14:textId="14C16802" w:rsidR="00784E39" w:rsidRPr="00263D90" w:rsidRDefault="00784E39" w:rsidP="00263D90">
      <w:pPr>
        <w:pStyle w:val="ListParagraph"/>
        <w:numPr>
          <w:ilvl w:val="0"/>
          <w:numId w:val="6"/>
        </w:numPr>
        <w:spacing w:before="120" w:after="120"/>
        <w:rPr>
          <w:b/>
          <w:sz w:val="24"/>
        </w:rPr>
      </w:pPr>
      <w:r w:rsidRPr="00263D90">
        <w:rPr>
          <w:b/>
          <w:sz w:val="24"/>
        </w:rPr>
        <w:t>Monthly/ periodic fee - % turnover or fixed figure</w:t>
      </w:r>
    </w:p>
    <w:p w14:paraId="0E0C06B3" w14:textId="44390376" w:rsidR="00784E39" w:rsidRPr="00263D90" w:rsidRDefault="00784E39" w:rsidP="00263D90">
      <w:pPr>
        <w:pStyle w:val="ListParagraph"/>
        <w:numPr>
          <w:ilvl w:val="1"/>
          <w:numId w:val="6"/>
        </w:numPr>
        <w:spacing w:before="120" w:after="120"/>
        <w:rPr>
          <w:sz w:val="24"/>
        </w:rPr>
      </w:pPr>
      <w:r w:rsidRPr="00263D90">
        <w:rPr>
          <w:sz w:val="24"/>
        </w:rPr>
        <w:t>Annual conference contribution</w:t>
      </w:r>
    </w:p>
    <w:p w14:paraId="5A46AC4B" w14:textId="51B671AB" w:rsidR="00784E39" w:rsidRPr="00263D90" w:rsidRDefault="00784E39" w:rsidP="00263D90">
      <w:pPr>
        <w:pStyle w:val="ListParagraph"/>
        <w:numPr>
          <w:ilvl w:val="1"/>
          <w:numId w:val="6"/>
        </w:numPr>
        <w:spacing w:before="120" w:after="120"/>
        <w:rPr>
          <w:sz w:val="24"/>
        </w:rPr>
      </w:pPr>
      <w:r w:rsidRPr="00263D90">
        <w:rPr>
          <w:sz w:val="24"/>
        </w:rPr>
        <w:t xml:space="preserve">Accounts and </w:t>
      </w:r>
      <w:r w:rsidR="007B19E8" w:rsidRPr="00263D90">
        <w:rPr>
          <w:sz w:val="24"/>
        </w:rPr>
        <w:t>bookkeeping</w:t>
      </w:r>
      <w:r w:rsidRPr="00263D90">
        <w:rPr>
          <w:sz w:val="24"/>
        </w:rPr>
        <w:t xml:space="preserve"> support including platform e.g. Xero, FranchiseSimplySYSTEM</w:t>
      </w:r>
    </w:p>
    <w:p w14:paraId="076A1F10" w14:textId="55F47745" w:rsidR="00784E39" w:rsidRPr="00263D90" w:rsidRDefault="00784E39" w:rsidP="00263D90">
      <w:pPr>
        <w:pStyle w:val="ListParagraph"/>
        <w:numPr>
          <w:ilvl w:val="1"/>
          <w:numId w:val="6"/>
        </w:numPr>
        <w:spacing w:before="120" w:after="120"/>
        <w:rPr>
          <w:sz w:val="24"/>
        </w:rPr>
      </w:pPr>
      <w:r w:rsidRPr="00263D90">
        <w:rPr>
          <w:sz w:val="24"/>
        </w:rPr>
        <w:t>Lease fees</w:t>
      </w:r>
    </w:p>
    <w:p w14:paraId="1E907786" w14:textId="666061BD" w:rsidR="00784E39" w:rsidRPr="00263D90" w:rsidRDefault="00784E39" w:rsidP="00263D90">
      <w:pPr>
        <w:pStyle w:val="ListParagraph"/>
        <w:numPr>
          <w:ilvl w:val="1"/>
          <w:numId w:val="6"/>
        </w:numPr>
        <w:spacing w:before="120" w:after="120"/>
        <w:rPr>
          <w:sz w:val="24"/>
        </w:rPr>
      </w:pPr>
      <w:r w:rsidRPr="00263D90">
        <w:rPr>
          <w:sz w:val="24"/>
        </w:rPr>
        <w:t xml:space="preserve">Payments for other support items e.g. </w:t>
      </w:r>
      <w:r w:rsidR="007B19E8" w:rsidRPr="00263D90">
        <w:rPr>
          <w:sz w:val="24"/>
        </w:rPr>
        <w:t>phones, tech equipment hire, etc</w:t>
      </w:r>
    </w:p>
    <w:p w14:paraId="75614653" w14:textId="208D84CC" w:rsidR="00784E39" w:rsidRPr="00263D90" w:rsidRDefault="00784E39" w:rsidP="00263D90">
      <w:pPr>
        <w:pStyle w:val="ListParagraph"/>
        <w:numPr>
          <w:ilvl w:val="1"/>
          <w:numId w:val="6"/>
        </w:numPr>
        <w:spacing w:before="120" w:after="120"/>
        <w:contextualSpacing w:val="0"/>
        <w:rPr>
          <w:sz w:val="24"/>
        </w:rPr>
      </w:pPr>
      <w:r w:rsidRPr="00263D90">
        <w:rPr>
          <w:sz w:val="24"/>
        </w:rPr>
        <w:t>Other monthly subscriptions or fixed costs</w:t>
      </w:r>
    </w:p>
    <w:p w14:paraId="12E8858C" w14:textId="744D8846" w:rsidR="00784E39" w:rsidRDefault="00784E39" w:rsidP="00263D90">
      <w:pPr>
        <w:pStyle w:val="ListParagraph"/>
        <w:numPr>
          <w:ilvl w:val="0"/>
          <w:numId w:val="6"/>
        </w:numPr>
        <w:spacing w:before="120" w:after="120"/>
        <w:ind w:left="2154" w:hanging="357"/>
        <w:contextualSpacing w:val="0"/>
        <w:rPr>
          <w:b/>
          <w:sz w:val="24"/>
        </w:rPr>
      </w:pPr>
      <w:r w:rsidRPr="00263D90">
        <w:rPr>
          <w:b/>
          <w:sz w:val="24"/>
        </w:rPr>
        <w:t xml:space="preserve">Marketing Fund – to trust account </w:t>
      </w:r>
    </w:p>
    <w:p w14:paraId="5D71E076" w14:textId="56D2757B" w:rsidR="00263D90" w:rsidRDefault="00263D90" w:rsidP="00F54D68">
      <w:pPr>
        <w:pStyle w:val="ListParagraph"/>
        <w:numPr>
          <w:ilvl w:val="1"/>
          <w:numId w:val="6"/>
        </w:numPr>
        <w:spacing w:before="120" w:after="120"/>
        <w:ind w:left="2875" w:hanging="357"/>
        <w:rPr>
          <w:sz w:val="24"/>
        </w:rPr>
      </w:pPr>
      <w:r w:rsidRPr="00263D90">
        <w:rPr>
          <w:sz w:val="24"/>
        </w:rPr>
        <w:t>Re</w:t>
      </w:r>
      <w:r>
        <w:rPr>
          <w:sz w:val="24"/>
        </w:rPr>
        <w:t>gional and National advertising</w:t>
      </w:r>
    </w:p>
    <w:p w14:paraId="62F1DA28" w14:textId="6E882953" w:rsidR="00263D90" w:rsidRDefault="00263D90" w:rsidP="00F54D68">
      <w:pPr>
        <w:pStyle w:val="ListParagraph"/>
        <w:numPr>
          <w:ilvl w:val="1"/>
          <w:numId w:val="6"/>
        </w:numPr>
        <w:spacing w:before="120" w:after="120"/>
        <w:ind w:left="2875" w:hanging="357"/>
        <w:rPr>
          <w:sz w:val="24"/>
        </w:rPr>
      </w:pPr>
      <w:r>
        <w:rPr>
          <w:sz w:val="24"/>
        </w:rPr>
        <w:t>Local area marketing done by the franchisor</w:t>
      </w:r>
    </w:p>
    <w:p w14:paraId="78A642FE" w14:textId="42A73F3D" w:rsidR="00263D90" w:rsidRDefault="00263D90" w:rsidP="00F54D68">
      <w:pPr>
        <w:pStyle w:val="ListParagraph"/>
        <w:numPr>
          <w:ilvl w:val="1"/>
          <w:numId w:val="6"/>
        </w:numPr>
        <w:spacing w:before="120" w:after="120"/>
        <w:ind w:left="2875" w:hanging="357"/>
        <w:rPr>
          <w:sz w:val="24"/>
        </w:rPr>
      </w:pPr>
      <w:r>
        <w:rPr>
          <w:sz w:val="24"/>
        </w:rPr>
        <w:t>Maintenance of website or social media</w:t>
      </w:r>
    </w:p>
    <w:p w14:paraId="2531D935" w14:textId="6ACF53B9" w:rsidR="00263D90" w:rsidRDefault="00263D90" w:rsidP="00F54D68">
      <w:pPr>
        <w:pStyle w:val="ListParagraph"/>
        <w:numPr>
          <w:ilvl w:val="1"/>
          <w:numId w:val="6"/>
        </w:numPr>
        <w:spacing w:before="120" w:after="120"/>
        <w:ind w:left="2875" w:hanging="357"/>
        <w:rPr>
          <w:sz w:val="24"/>
        </w:rPr>
      </w:pPr>
      <w:r>
        <w:rPr>
          <w:sz w:val="24"/>
        </w:rPr>
        <w:t xml:space="preserve">Periodic upgrade of </w:t>
      </w:r>
      <w:r w:rsidR="00F54D68">
        <w:rPr>
          <w:sz w:val="24"/>
        </w:rPr>
        <w:t xml:space="preserve">the brand, </w:t>
      </w:r>
      <w:r>
        <w:rPr>
          <w:sz w:val="24"/>
        </w:rPr>
        <w:t>website or social media</w:t>
      </w:r>
    </w:p>
    <w:p w14:paraId="3A4FB34C" w14:textId="249529AF" w:rsidR="00263D90" w:rsidRDefault="00263D90" w:rsidP="00F54D68">
      <w:pPr>
        <w:pStyle w:val="ListParagraph"/>
        <w:numPr>
          <w:ilvl w:val="1"/>
          <w:numId w:val="6"/>
        </w:numPr>
        <w:spacing w:before="120" w:after="120"/>
        <w:ind w:left="2875" w:hanging="357"/>
        <w:contextualSpacing w:val="0"/>
        <w:rPr>
          <w:sz w:val="24"/>
        </w:rPr>
      </w:pPr>
      <w:r>
        <w:rPr>
          <w:sz w:val="24"/>
        </w:rPr>
        <w:t xml:space="preserve">Research and design for </w:t>
      </w:r>
      <w:r w:rsidR="00F54D68">
        <w:rPr>
          <w:sz w:val="24"/>
        </w:rPr>
        <w:t>the brand and marketing</w:t>
      </w:r>
    </w:p>
    <w:p w14:paraId="096CF5A5" w14:textId="7B55CB55" w:rsidR="00F54D68" w:rsidRPr="00F54D68" w:rsidRDefault="00F54D68" w:rsidP="00F54D68">
      <w:pPr>
        <w:pStyle w:val="ListParagraph"/>
        <w:numPr>
          <w:ilvl w:val="0"/>
          <w:numId w:val="6"/>
        </w:numPr>
        <w:spacing w:before="120" w:after="120"/>
        <w:contextualSpacing w:val="0"/>
        <w:rPr>
          <w:b/>
          <w:sz w:val="24"/>
        </w:rPr>
      </w:pPr>
      <w:r w:rsidRPr="00263D90">
        <w:rPr>
          <w:b/>
          <w:sz w:val="24"/>
        </w:rPr>
        <w:t>Marketing Fund sinking fund – topping up to equal value for other franchisees</w:t>
      </w:r>
    </w:p>
    <w:sectPr w:rsidR="00F54D68" w:rsidRPr="00F54D6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59A19" w14:textId="77777777" w:rsidR="00DB4678" w:rsidRDefault="00DB4678" w:rsidP="00263D90">
      <w:pPr>
        <w:spacing w:after="0" w:line="240" w:lineRule="auto"/>
      </w:pPr>
      <w:r>
        <w:separator/>
      </w:r>
    </w:p>
  </w:endnote>
  <w:endnote w:type="continuationSeparator" w:id="0">
    <w:p w14:paraId="4F8B77DD" w14:textId="77777777" w:rsidR="00DB4678" w:rsidRDefault="00DB4678" w:rsidP="0026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F0CC5" w14:textId="7292D766" w:rsidR="00263D90" w:rsidRDefault="00263D90">
    <w:pPr>
      <w:pStyle w:val="Footer"/>
    </w:pPr>
    <w:r>
      <w:rPr>
        <w:noProof/>
      </w:rPr>
      <w:drawing>
        <wp:inline distT="0" distB="0" distL="0" distR="0" wp14:anchorId="797C49F7" wp14:editId="4515DB82">
          <wp:extent cx="5730240" cy="38100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F7E01" w14:textId="77777777" w:rsidR="00DB4678" w:rsidRDefault="00DB4678" w:rsidP="00263D90">
      <w:pPr>
        <w:spacing w:after="0" w:line="240" w:lineRule="auto"/>
      </w:pPr>
      <w:r>
        <w:separator/>
      </w:r>
    </w:p>
  </w:footnote>
  <w:footnote w:type="continuationSeparator" w:id="0">
    <w:p w14:paraId="00D54820" w14:textId="77777777" w:rsidR="00DB4678" w:rsidRDefault="00DB4678" w:rsidP="00263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1A250" w14:textId="598BE501" w:rsidR="00263D90" w:rsidRDefault="00263D90" w:rsidP="008409A8">
    <w:pPr>
      <w:pStyle w:val="Header"/>
      <w:jc w:val="right"/>
    </w:pPr>
    <w:r>
      <w:rPr>
        <w:noProof/>
      </w:rPr>
      <w:drawing>
        <wp:inline distT="0" distB="0" distL="0" distR="0" wp14:anchorId="4D629E3C" wp14:editId="0FFA5240">
          <wp:extent cx="1282700" cy="506329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12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B3952" w14:textId="768D7265" w:rsidR="00263D90" w:rsidRDefault="00263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312E8"/>
    <w:multiLevelType w:val="hybridMultilevel"/>
    <w:tmpl w:val="137AA2FA"/>
    <w:lvl w:ilvl="0" w:tplc="0C090015">
      <w:start w:val="1"/>
      <w:numFmt w:val="upperLetter"/>
      <w:lvlText w:val="%1."/>
      <w:lvlJc w:val="left"/>
      <w:pPr>
        <w:ind w:left="2160" w:hanging="360"/>
      </w:pPr>
    </w:lvl>
    <w:lvl w:ilvl="1" w:tplc="BD46A98C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  <w:i w:val="0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391493E"/>
    <w:multiLevelType w:val="hybridMultilevel"/>
    <w:tmpl w:val="01520590"/>
    <w:lvl w:ilvl="0" w:tplc="0C090015">
      <w:start w:val="1"/>
      <w:numFmt w:val="upp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A62CA7"/>
    <w:multiLevelType w:val="hybridMultilevel"/>
    <w:tmpl w:val="8982B92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634B7"/>
    <w:multiLevelType w:val="hybridMultilevel"/>
    <w:tmpl w:val="06AC3014"/>
    <w:lvl w:ilvl="0" w:tplc="0C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11220C"/>
    <w:multiLevelType w:val="hybridMultilevel"/>
    <w:tmpl w:val="D8D88796"/>
    <w:lvl w:ilvl="0" w:tplc="0C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BAF64CC"/>
    <w:multiLevelType w:val="hybridMultilevel"/>
    <w:tmpl w:val="3F2A843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31D17"/>
    <w:multiLevelType w:val="hybridMultilevel"/>
    <w:tmpl w:val="51165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FE"/>
    <w:rsid w:val="00132478"/>
    <w:rsid w:val="00223AE5"/>
    <w:rsid w:val="002279FE"/>
    <w:rsid w:val="00263D90"/>
    <w:rsid w:val="00455CA8"/>
    <w:rsid w:val="006F3318"/>
    <w:rsid w:val="00784E39"/>
    <w:rsid w:val="007B19E8"/>
    <w:rsid w:val="008045BB"/>
    <w:rsid w:val="008409A8"/>
    <w:rsid w:val="00891CF5"/>
    <w:rsid w:val="00BD283B"/>
    <w:rsid w:val="00C75574"/>
    <w:rsid w:val="00DB4678"/>
    <w:rsid w:val="00F54D68"/>
    <w:rsid w:val="00F9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FB461"/>
  <w15:chartTrackingRefBased/>
  <w15:docId w15:val="{2653A1D3-4D31-4717-B52B-D02BE53E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CF5"/>
  </w:style>
  <w:style w:type="paragraph" w:styleId="Heading1">
    <w:name w:val="heading 1"/>
    <w:basedOn w:val="Normal"/>
    <w:next w:val="Normal"/>
    <w:link w:val="Heading1Char"/>
    <w:uiPriority w:val="9"/>
    <w:qFormat/>
    <w:rsid w:val="00891CF5"/>
    <w:pPr>
      <w:keepNext/>
      <w:keepLines/>
      <w:spacing w:before="120" w:after="120" w:line="240" w:lineRule="auto"/>
      <w:jc w:val="center"/>
      <w:outlineLvl w:val="0"/>
    </w:pPr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CF5"/>
    <w:pPr>
      <w:keepNext/>
      <w:keepLines/>
      <w:spacing w:before="120" w:after="120" w:line="240" w:lineRule="auto"/>
      <w:outlineLvl w:val="1"/>
    </w:pPr>
    <w:rPr>
      <w:rFonts w:ascii="Arial" w:eastAsiaTheme="majorEastAsia" w:hAnsi="Arial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CF5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1CF5"/>
    <w:pPr>
      <w:keepNext/>
      <w:keepLines/>
      <w:spacing w:before="40" w:after="0" w:line="240" w:lineRule="auto"/>
      <w:outlineLvl w:val="3"/>
    </w:pPr>
    <w:rPr>
      <w:rFonts w:ascii="Arial" w:eastAsiaTheme="majorEastAsia" w:hAnsi="Arial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1CF5"/>
    <w:pPr>
      <w:keepNext/>
      <w:keepLines/>
      <w:spacing w:before="120" w:after="120" w:line="240" w:lineRule="auto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CF5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1CF5"/>
    <w:rPr>
      <w:rFonts w:ascii="Arial" w:eastAsiaTheme="majorEastAsia" w:hAnsi="Arial" w:cstheme="majorBidi"/>
      <w:b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91CF5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1CF5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891CF5"/>
    <w:rPr>
      <w:rFonts w:ascii="Arial" w:hAnsi="Arial"/>
      <w:i/>
      <w:iCs/>
    </w:rPr>
  </w:style>
  <w:style w:type="character" w:styleId="BookTitle">
    <w:name w:val="Book Title"/>
    <w:basedOn w:val="DefaultParagraphFont"/>
    <w:uiPriority w:val="33"/>
    <w:qFormat/>
    <w:rsid w:val="00891CF5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891CF5"/>
    <w:pPr>
      <w:spacing w:line="240" w:lineRule="auto"/>
      <w:ind w:left="720"/>
      <w:contextualSpacing/>
    </w:pPr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CF5"/>
    <w:pPr>
      <w:numPr>
        <w:ilvl w:val="1"/>
      </w:numPr>
      <w:spacing w:line="240" w:lineRule="auto"/>
    </w:pPr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1CF5"/>
    <w:rPr>
      <w:rFonts w:ascii="Arial" w:eastAsiaTheme="minorEastAsia" w:hAnsi="Arial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91CF5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891CF5"/>
    <w:rPr>
      <w:smallCaps/>
      <w:color w:val="5A5A5A" w:themeColor="text1" w:themeTint="A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C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1CF5"/>
    <w:rPr>
      <w:rFonts w:ascii="Arial" w:eastAsiaTheme="majorEastAsia" w:hAnsi="Arial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CF5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263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D90"/>
  </w:style>
  <w:style w:type="paragraph" w:styleId="Footer">
    <w:name w:val="footer"/>
    <w:basedOn w:val="Normal"/>
    <w:link w:val="FooterChar"/>
    <w:uiPriority w:val="99"/>
    <w:unhideWhenUsed/>
    <w:rsid w:val="00263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Keen</dc:creator>
  <cp:keywords/>
  <dc:description/>
  <cp:lastModifiedBy>Prue Keen</cp:lastModifiedBy>
  <cp:revision>4</cp:revision>
  <dcterms:created xsi:type="dcterms:W3CDTF">2018-04-02T23:54:00Z</dcterms:created>
  <dcterms:modified xsi:type="dcterms:W3CDTF">2021-05-24T00:15:00Z</dcterms:modified>
</cp:coreProperties>
</file>